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480F" w14:textId="6103A4B1" w:rsidR="00CC1177" w:rsidRDefault="00CC1177" w:rsidP="00A958D6">
      <w:pPr>
        <w:widowControl w:val="0"/>
        <w:suppressAutoHyphens/>
        <w:autoSpaceDN w:val="0"/>
        <w:jc w:val="center"/>
        <w:textAlignment w:val="baseline"/>
        <w:rPr>
          <w:rFonts w:ascii="Times New Roman" w:hAnsi="Times New Roman" w:cs="Times New Roman"/>
          <w:bCs/>
          <w:color w:val="000000"/>
          <w:kern w:val="3"/>
          <w:sz w:val="32"/>
          <w:szCs w:val="32"/>
          <w:lang w:eastAsia="ja-JP" w:bidi="hi-IN"/>
        </w:rPr>
      </w:pPr>
      <w:r w:rsidRPr="00761518">
        <w:rPr>
          <w:noProof/>
        </w:rPr>
        <w:drawing>
          <wp:inline distT="0" distB="0" distL="0" distR="0" wp14:anchorId="6C50FD8C" wp14:editId="5B06C6A1">
            <wp:extent cx="533400" cy="800100"/>
            <wp:effectExtent l="0" t="0" r="0" b="0"/>
            <wp:docPr id="12144625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800100"/>
                    </a:xfrm>
                    <a:prstGeom prst="rect">
                      <a:avLst/>
                    </a:prstGeom>
                    <a:noFill/>
                    <a:ln>
                      <a:noFill/>
                    </a:ln>
                  </pic:spPr>
                </pic:pic>
              </a:graphicData>
            </a:graphic>
          </wp:inline>
        </w:drawing>
      </w:r>
    </w:p>
    <w:p w14:paraId="00C86D21" w14:textId="77777777" w:rsidR="00CC1177" w:rsidRDefault="00CC1177" w:rsidP="00CC1177">
      <w:pPr>
        <w:jc w:val="center"/>
        <w:rPr>
          <w:sz w:val="40"/>
          <w:szCs w:val="40"/>
        </w:rPr>
      </w:pPr>
      <w:bookmarkStart w:id="0" w:name="_Hlk108709673"/>
      <w:r w:rsidRPr="00741B3A">
        <w:rPr>
          <w:sz w:val="40"/>
          <w:szCs w:val="40"/>
        </w:rPr>
        <w:t>COMUNE DI OSSI</w:t>
      </w:r>
    </w:p>
    <w:p w14:paraId="41CCE3EE" w14:textId="240F33FA" w:rsidR="00CC1177" w:rsidRPr="00CC1177" w:rsidRDefault="00CC1177" w:rsidP="00CC1177">
      <w:pPr>
        <w:jc w:val="center"/>
        <w:rPr>
          <w:sz w:val="40"/>
          <w:szCs w:val="40"/>
        </w:rPr>
      </w:pPr>
      <w:r>
        <w:rPr>
          <w:sz w:val="28"/>
          <w:szCs w:val="28"/>
        </w:rPr>
        <w:t>CITTA’ METROPOLITANA</w:t>
      </w:r>
      <w:r w:rsidRPr="00741B3A">
        <w:rPr>
          <w:sz w:val="28"/>
          <w:szCs w:val="28"/>
        </w:rPr>
        <w:t xml:space="preserve"> DI SASSARI</w:t>
      </w:r>
      <w:bookmarkEnd w:id="0"/>
    </w:p>
    <w:p w14:paraId="78F2E1EB" w14:textId="13A16832" w:rsidR="00A958D6" w:rsidRPr="00CC1177" w:rsidRDefault="00A958D6" w:rsidP="00CC1177">
      <w:pPr>
        <w:widowControl w:val="0"/>
        <w:suppressAutoHyphens/>
        <w:autoSpaceDN w:val="0"/>
        <w:jc w:val="center"/>
        <w:textAlignment w:val="baseline"/>
        <w:rPr>
          <w:rFonts w:ascii="Times New Roman" w:hAnsi="Times New Roman" w:cs="Times New Roman"/>
          <w:bCs/>
          <w:color w:val="000000"/>
          <w:kern w:val="3"/>
          <w:sz w:val="32"/>
          <w:szCs w:val="32"/>
          <w:lang w:eastAsia="ja-JP" w:bidi="hi-IN"/>
        </w:rPr>
      </w:pPr>
      <w:r w:rsidRPr="00A958D6">
        <w:rPr>
          <w:rFonts w:ascii="Times New Roman" w:hAnsi="Times New Roman" w:cs="Times New Roman"/>
          <w:bCs/>
          <w:color w:val="000000"/>
          <w:kern w:val="3"/>
          <w:sz w:val="32"/>
          <w:szCs w:val="32"/>
          <w:lang w:eastAsia="ja-JP" w:bidi="hi-IN"/>
        </w:rPr>
        <w:t xml:space="preserve">Settore Socio-Assistenziale, Scolastico, Culturale e Sport </w:t>
      </w:r>
    </w:p>
    <w:p w14:paraId="1F30AFF2" w14:textId="35B4ECF2" w:rsidR="00A958D6" w:rsidRPr="00CC1177" w:rsidRDefault="00A958D6" w:rsidP="00A958D6">
      <w:pPr>
        <w:jc w:val="center"/>
        <w:rPr>
          <w:rFonts w:ascii="Arial" w:hAnsi="Arial" w:cs="Arial"/>
          <w:b/>
          <w:bCs/>
        </w:rPr>
      </w:pPr>
      <w:r w:rsidRPr="00CC1177">
        <w:rPr>
          <w:rFonts w:ascii="Arial" w:hAnsi="Arial" w:cs="Arial"/>
          <w:b/>
          <w:bCs/>
        </w:rPr>
        <w:t>BORSA DI STUDIO NAZIONALE A FAVORE DEGLI STUDENTI DELLE SCUOLE SECONDARIE DI SECONDO GRADO - D. Lgs. 13/04/2017 n. 63</w:t>
      </w:r>
    </w:p>
    <w:p w14:paraId="29DA9661" w14:textId="77777777" w:rsidR="00A958D6" w:rsidRDefault="00A958D6" w:rsidP="00A958D6">
      <w:pPr>
        <w:spacing w:line="360" w:lineRule="auto"/>
        <w:jc w:val="center"/>
        <w:rPr>
          <w:rFonts w:ascii="Arial" w:hAnsi="Arial" w:cs="Arial"/>
          <w:b/>
          <w:bCs/>
        </w:rPr>
      </w:pPr>
      <w:r w:rsidRPr="00CC1177">
        <w:rPr>
          <w:rFonts w:ascii="Arial" w:hAnsi="Arial" w:cs="Arial"/>
          <w:b/>
          <w:bCs/>
        </w:rPr>
        <w:t>A.S. 2025/2026</w:t>
      </w:r>
    </w:p>
    <w:p w14:paraId="7778887E" w14:textId="1A831D45" w:rsidR="00A958D6" w:rsidRPr="0006520C" w:rsidRDefault="00CC1177" w:rsidP="0006520C">
      <w:pPr>
        <w:spacing w:line="360" w:lineRule="auto"/>
        <w:jc w:val="center"/>
        <w:rPr>
          <w:rFonts w:ascii="Arial" w:hAnsi="Arial" w:cs="Arial"/>
          <w:b/>
          <w:bCs/>
          <w:sz w:val="28"/>
          <w:szCs w:val="28"/>
        </w:rPr>
      </w:pPr>
      <w:r>
        <w:rPr>
          <w:rFonts w:ascii="Arial" w:hAnsi="Arial" w:cs="Arial"/>
          <w:b/>
          <w:bCs/>
        </w:rPr>
        <w:t>IL RESPONSABILE</w:t>
      </w:r>
    </w:p>
    <w:p w14:paraId="14EBB1D5" w14:textId="6B04DFAE" w:rsidR="00633F34" w:rsidRPr="00633F34" w:rsidRDefault="00633F34" w:rsidP="00633F34">
      <w:pPr>
        <w:autoSpaceDE w:val="0"/>
        <w:autoSpaceDN w:val="0"/>
        <w:adjustRightInd w:val="0"/>
        <w:spacing w:after="0" w:line="240" w:lineRule="auto"/>
        <w:jc w:val="center"/>
        <w:rPr>
          <w:rFonts w:ascii="Times New Roman" w:eastAsia="Times New Roman" w:hAnsi="Times New Roman" w:cs="Times New Roman"/>
          <w:b/>
          <w:bCs/>
          <w:kern w:val="0"/>
          <w:lang w:eastAsia="it-IT"/>
          <w14:ligatures w14:val="none"/>
        </w:rPr>
      </w:pPr>
      <w:r w:rsidRPr="00633F34">
        <w:rPr>
          <w:rFonts w:ascii="Times New Roman" w:eastAsia="Times New Roman" w:hAnsi="Times New Roman" w:cs="Times New Roman"/>
          <w:b/>
          <w:bCs/>
          <w:kern w:val="0"/>
          <w:lang w:eastAsia="it-IT"/>
          <w14:ligatures w14:val="none"/>
        </w:rPr>
        <w:t xml:space="preserve">RENDE NOTO </w:t>
      </w:r>
    </w:p>
    <w:p w14:paraId="049E611A" w14:textId="4144041F" w:rsidR="00A958D6" w:rsidRDefault="00633F34" w:rsidP="00A958D6">
      <w:pPr>
        <w:autoSpaceDE w:val="0"/>
        <w:autoSpaceDN w:val="0"/>
        <w:adjustRightInd w:val="0"/>
        <w:spacing w:after="0" w:line="240" w:lineRule="auto"/>
        <w:rPr>
          <w:rFonts w:ascii="Times New Roman" w:eastAsia="Times New Roman" w:hAnsi="Times New Roman" w:cs="Times New Roman"/>
          <w:b/>
          <w:bCs/>
          <w:kern w:val="0"/>
          <w:lang w:eastAsia="it-IT"/>
          <w14:ligatures w14:val="none"/>
        </w:rPr>
      </w:pPr>
      <w:r w:rsidRPr="00633F34">
        <w:rPr>
          <w:rFonts w:ascii="Times New Roman" w:eastAsia="Times New Roman" w:hAnsi="Times New Roman" w:cs="Times New Roman"/>
          <w:b/>
          <w:bCs/>
          <w:kern w:val="0"/>
          <w:lang w:eastAsia="it-IT"/>
          <w14:ligatures w14:val="none"/>
        </w:rPr>
        <w:t>CHE</w:t>
      </w:r>
      <w:r w:rsidRPr="00A958D6">
        <w:rPr>
          <w:rFonts w:ascii="Times New Roman" w:eastAsia="Times New Roman" w:hAnsi="Times New Roman" w:cs="Times New Roman"/>
          <w:kern w:val="0"/>
          <w:lang w:eastAsia="it-IT"/>
          <w14:ligatures w14:val="none"/>
        </w:rPr>
        <w:t xml:space="preserve"> </w:t>
      </w:r>
      <w:r w:rsidR="00A958D6" w:rsidRPr="00A958D6">
        <w:rPr>
          <w:rFonts w:ascii="Times New Roman" w:eastAsia="Times New Roman" w:hAnsi="Times New Roman" w:cs="Times New Roman"/>
          <w:kern w:val="0"/>
          <w:lang w:eastAsia="it-IT"/>
          <w14:ligatures w14:val="none"/>
        </w:rPr>
        <w:t>con determinazione n. 492 del 11/06/2026 del</w:t>
      </w:r>
      <w:r w:rsidR="00A958D6">
        <w:rPr>
          <w:rFonts w:ascii="Times New Roman" w:eastAsia="Times New Roman" w:hAnsi="Times New Roman" w:cs="Times New Roman"/>
          <w:kern w:val="0"/>
          <w:lang w:eastAsia="it-IT"/>
          <w14:ligatures w14:val="none"/>
        </w:rPr>
        <w:t xml:space="preserve"> Direttore Generale della Pubblica Istruzione, Servizio Politiche Scolastiche della Regione Autonoma della Sardegna è stata approvata</w:t>
      </w:r>
      <w:r w:rsidR="00A958D6" w:rsidRPr="00A958D6">
        <w:rPr>
          <w:rFonts w:ascii="Times New Roman" w:eastAsia="Times New Roman" w:hAnsi="Times New Roman" w:cs="Times New Roman"/>
          <w:kern w:val="0"/>
          <w:lang w:eastAsia="it-IT"/>
          <w14:ligatures w14:val="none"/>
        </w:rPr>
        <w:t xml:space="preserve"> la graduatoria unica regionale relativa alla </w:t>
      </w:r>
      <w:r w:rsidR="00A958D6" w:rsidRPr="00A958D6">
        <w:rPr>
          <w:rFonts w:ascii="Times New Roman" w:eastAsia="Times New Roman" w:hAnsi="Times New Roman" w:cs="Times New Roman"/>
          <w:b/>
          <w:bCs/>
          <w:kern w:val="0"/>
          <w:lang w:eastAsia="it-IT"/>
          <w14:ligatures w14:val="none"/>
        </w:rPr>
        <w:t>Borsa di</w:t>
      </w:r>
      <w:r w:rsidR="00A958D6" w:rsidRPr="00A958D6">
        <w:rPr>
          <w:rFonts w:ascii="Times New Roman" w:eastAsia="Times New Roman" w:hAnsi="Times New Roman" w:cs="Times New Roman"/>
          <w:kern w:val="0"/>
          <w:lang w:eastAsia="it-IT"/>
          <w14:ligatures w14:val="none"/>
        </w:rPr>
        <w:t> </w:t>
      </w:r>
      <w:r w:rsidR="00A958D6" w:rsidRPr="00A958D6">
        <w:rPr>
          <w:rFonts w:ascii="Times New Roman" w:eastAsia="Times New Roman" w:hAnsi="Times New Roman" w:cs="Times New Roman"/>
          <w:b/>
          <w:bCs/>
          <w:kern w:val="0"/>
          <w:lang w:eastAsia="it-IT"/>
          <w14:ligatures w14:val="none"/>
        </w:rPr>
        <w:t>Studio Nazionale per l' A.S. 2025/26.</w:t>
      </w:r>
    </w:p>
    <w:p w14:paraId="31D1EF9D" w14:textId="77777777" w:rsidR="00633F34" w:rsidRDefault="00633F34" w:rsidP="00A958D6">
      <w:pPr>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4AFFD206" w14:textId="32855568" w:rsidR="00A958D6" w:rsidRDefault="00633F34" w:rsidP="00633F34">
      <w:pPr>
        <w:autoSpaceDE w:val="0"/>
        <w:autoSpaceDN w:val="0"/>
        <w:adjustRightInd w:val="0"/>
        <w:spacing w:after="0" w:line="240" w:lineRule="auto"/>
        <w:jc w:val="both"/>
        <w:rPr>
          <w:rFonts w:ascii="Times New Roman" w:eastAsia="Times New Roman" w:hAnsi="Times New Roman" w:cs="Times New Roman"/>
          <w:b/>
          <w:bCs/>
          <w:kern w:val="0"/>
          <w:lang w:eastAsia="it-IT"/>
          <w14:ligatures w14:val="none"/>
        </w:rPr>
      </w:pPr>
      <w:r w:rsidRPr="00633F34">
        <w:rPr>
          <w:rFonts w:ascii="Times New Roman" w:eastAsia="Times New Roman" w:hAnsi="Times New Roman" w:cs="Times New Roman"/>
          <w:b/>
          <w:bCs/>
          <w:kern w:val="0"/>
          <w:lang w:eastAsia="it-IT"/>
          <w14:ligatures w14:val="none"/>
        </w:rPr>
        <w:t>CHE</w:t>
      </w:r>
      <w:r w:rsidRPr="00633F34">
        <w:rPr>
          <w:rFonts w:ascii="Times New Roman" w:hAnsi="Times New Roman" w:cs="Times New Roman"/>
          <w:kern w:val="0"/>
        </w:rPr>
        <w:t xml:space="preserve"> </w:t>
      </w:r>
      <w:r>
        <w:rPr>
          <w:rFonts w:ascii="Times New Roman" w:hAnsi="Times New Roman" w:cs="Times New Roman"/>
          <w:kern w:val="0"/>
        </w:rPr>
        <w:t>a</w:t>
      </w:r>
      <w:r w:rsidRPr="00633F34">
        <w:rPr>
          <w:rFonts w:ascii="Times New Roman" w:hAnsi="Times New Roman" w:cs="Times New Roman"/>
          <w:kern w:val="0"/>
        </w:rPr>
        <w:t xml:space="preserve"> seguito della nuova Deliberazione della Giunta Regionale 21/31 del 29 aprile 2026, considerato che il</w:t>
      </w:r>
      <w:r w:rsidRPr="00633F34">
        <w:rPr>
          <w:rFonts w:ascii="Times New Roman" w:hAnsi="Times New Roman" w:cs="Times New Roman"/>
          <w:kern w:val="0"/>
        </w:rPr>
        <w:t xml:space="preserve"> </w:t>
      </w:r>
      <w:r w:rsidRPr="00633F34">
        <w:rPr>
          <w:rFonts w:ascii="Times New Roman" w:hAnsi="Times New Roman" w:cs="Times New Roman"/>
          <w:kern w:val="0"/>
        </w:rPr>
        <w:t>numero delle richieste ammissibili è risultato inferiore rispetto alle borse disponibili, si è provveduto ad</w:t>
      </w:r>
      <w:r w:rsidRPr="00633F34">
        <w:rPr>
          <w:rFonts w:ascii="Times New Roman" w:hAnsi="Times New Roman" w:cs="Times New Roman"/>
          <w:kern w:val="0"/>
        </w:rPr>
        <w:t xml:space="preserve"> </w:t>
      </w:r>
      <w:r w:rsidRPr="00633F34">
        <w:rPr>
          <w:rFonts w:ascii="Times New Roman" w:hAnsi="Times New Roman" w:cs="Times New Roman"/>
          <w:kern w:val="0"/>
        </w:rPr>
        <w:t>incrementare il valore unitario della borsa di studio, ripartendo le risorse disponibili tra tutti gli studenti</w:t>
      </w:r>
      <w:r w:rsidRPr="00633F34">
        <w:rPr>
          <w:rFonts w:ascii="Times New Roman" w:hAnsi="Times New Roman" w:cs="Times New Roman"/>
          <w:kern w:val="0"/>
        </w:rPr>
        <w:t xml:space="preserve"> </w:t>
      </w:r>
      <w:r w:rsidRPr="00633F34">
        <w:rPr>
          <w:rFonts w:ascii="Times New Roman" w:hAnsi="Times New Roman" w:cs="Times New Roman"/>
          <w:kern w:val="0"/>
        </w:rPr>
        <w:t>aventi diritto. Conseguentemente, l’importo della borsa è stato determinato in euro 226,78 per ciascun</w:t>
      </w:r>
      <w:r w:rsidRPr="00633F34">
        <w:rPr>
          <w:rFonts w:ascii="Times New Roman" w:hAnsi="Times New Roman" w:cs="Times New Roman"/>
          <w:kern w:val="0"/>
        </w:rPr>
        <w:t xml:space="preserve"> </w:t>
      </w:r>
      <w:r w:rsidRPr="00633F34">
        <w:rPr>
          <w:rFonts w:ascii="Times New Roman" w:hAnsi="Times New Roman" w:cs="Times New Roman"/>
          <w:kern w:val="0"/>
        </w:rPr>
        <w:t>beneficiario</w:t>
      </w:r>
      <w:r w:rsidR="00A958D6" w:rsidRPr="00A958D6">
        <w:rPr>
          <w:rFonts w:ascii="Times New Roman" w:eastAsia="Times New Roman" w:hAnsi="Times New Roman" w:cs="Times New Roman"/>
          <w:b/>
          <w:bCs/>
          <w:kern w:val="0"/>
          <w:lang w:eastAsia="it-IT"/>
          <w14:ligatures w14:val="none"/>
        </w:rPr>
        <w:t>.</w:t>
      </w:r>
    </w:p>
    <w:p w14:paraId="3178000A" w14:textId="77777777" w:rsidR="00633F34" w:rsidRPr="00A958D6" w:rsidRDefault="00633F34" w:rsidP="00633F34">
      <w:pPr>
        <w:autoSpaceDE w:val="0"/>
        <w:autoSpaceDN w:val="0"/>
        <w:adjustRightInd w:val="0"/>
        <w:spacing w:after="0" w:line="240" w:lineRule="auto"/>
        <w:rPr>
          <w:rFonts w:ascii="Times New Roman" w:hAnsi="Times New Roman" w:cs="Times New Roman"/>
          <w:kern w:val="0"/>
        </w:rPr>
      </w:pPr>
    </w:p>
    <w:p w14:paraId="3606EE8F" w14:textId="546F8FB3" w:rsidR="0006520C" w:rsidRDefault="00A958D6" w:rsidP="00633F34">
      <w:pPr>
        <w:spacing w:after="100" w:afterAutospacing="1" w:line="240" w:lineRule="auto"/>
        <w:jc w:val="both"/>
        <w:rPr>
          <w:rFonts w:ascii="Times New Roman" w:eastAsia="Times New Roman" w:hAnsi="Times New Roman" w:cs="Times New Roman"/>
          <w:kern w:val="0"/>
          <w:lang w:eastAsia="it-IT"/>
          <w14:ligatures w14:val="none"/>
        </w:rPr>
      </w:pPr>
      <w:r w:rsidRPr="00A958D6">
        <w:rPr>
          <w:rFonts w:ascii="Times New Roman" w:eastAsia="Times New Roman" w:hAnsi="Times New Roman" w:cs="Times New Roman"/>
          <w:kern w:val="0"/>
          <w:lang w:eastAsia="it-IT"/>
          <w14:ligatures w14:val="none"/>
        </w:rPr>
        <w:t xml:space="preserve">Si informano gli studenti che </w:t>
      </w:r>
      <w:r w:rsidR="0006520C">
        <w:rPr>
          <w:rFonts w:ascii="Times New Roman" w:eastAsia="Times New Roman" w:hAnsi="Times New Roman" w:cs="Times New Roman"/>
          <w:kern w:val="0"/>
          <w:lang w:eastAsia="it-IT"/>
          <w14:ligatures w14:val="none"/>
        </w:rPr>
        <w:t>tutti coloro</w:t>
      </w:r>
      <w:r w:rsidR="00174D0E">
        <w:rPr>
          <w:rFonts w:ascii="Times New Roman" w:eastAsia="Times New Roman" w:hAnsi="Times New Roman" w:cs="Times New Roman"/>
          <w:kern w:val="0"/>
          <w:lang w:eastAsia="it-IT"/>
          <w14:ligatures w14:val="none"/>
        </w:rPr>
        <w:t xml:space="preserve"> che</w:t>
      </w:r>
      <w:r w:rsidRPr="00A958D6">
        <w:rPr>
          <w:rFonts w:ascii="Times New Roman" w:eastAsia="Times New Roman" w:hAnsi="Times New Roman" w:cs="Times New Roman"/>
          <w:kern w:val="0"/>
          <w:lang w:eastAsia="it-IT"/>
          <w14:ligatures w14:val="none"/>
        </w:rPr>
        <w:t xml:space="preserve"> </w:t>
      </w:r>
      <w:r w:rsidR="0006520C">
        <w:rPr>
          <w:rFonts w:ascii="Times New Roman" w:eastAsia="Times New Roman" w:hAnsi="Times New Roman" w:cs="Times New Roman"/>
          <w:kern w:val="0"/>
          <w:lang w:eastAsia="it-IT"/>
          <w14:ligatures w14:val="none"/>
        </w:rPr>
        <w:t xml:space="preserve">hanno </w:t>
      </w:r>
      <w:r w:rsidRPr="00A958D6">
        <w:rPr>
          <w:rFonts w:ascii="Times New Roman" w:eastAsia="Times New Roman" w:hAnsi="Times New Roman" w:cs="Times New Roman"/>
          <w:kern w:val="0"/>
          <w:lang w:eastAsia="it-IT"/>
          <w14:ligatures w14:val="none"/>
        </w:rPr>
        <w:t>presentato</w:t>
      </w:r>
      <w:r w:rsidR="0006520C">
        <w:rPr>
          <w:rFonts w:ascii="Times New Roman" w:eastAsia="Times New Roman" w:hAnsi="Times New Roman" w:cs="Times New Roman"/>
          <w:kern w:val="0"/>
          <w:lang w:eastAsia="it-IT"/>
          <w14:ligatures w14:val="none"/>
        </w:rPr>
        <w:t xml:space="preserve"> </w:t>
      </w:r>
      <w:r w:rsidR="0006520C" w:rsidRPr="00A958D6">
        <w:rPr>
          <w:rFonts w:ascii="Times New Roman" w:eastAsia="Times New Roman" w:hAnsi="Times New Roman" w:cs="Times New Roman"/>
          <w:kern w:val="0"/>
          <w:lang w:eastAsia="it-IT"/>
          <w14:ligatures w14:val="none"/>
        </w:rPr>
        <w:t>domanda per l'ottenimento della Borsa di Studio Nazionale</w:t>
      </w:r>
      <w:r w:rsidRPr="00A958D6">
        <w:rPr>
          <w:rFonts w:ascii="Times New Roman" w:eastAsia="Times New Roman" w:hAnsi="Times New Roman" w:cs="Times New Roman"/>
          <w:kern w:val="0"/>
          <w:lang w:eastAsia="it-IT"/>
          <w14:ligatures w14:val="none"/>
        </w:rPr>
        <w:t xml:space="preserve"> </w:t>
      </w:r>
      <w:r w:rsidRPr="00A958D6">
        <w:rPr>
          <w:rFonts w:ascii="Times New Roman" w:eastAsia="Times New Roman" w:hAnsi="Times New Roman" w:cs="Times New Roman"/>
          <w:b/>
          <w:bCs/>
          <w:kern w:val="0"/>
          <w:lang w:eastAsia="it-IT"/>
          <w14:ligatures w14:val="none"/>
        </w:rPr>
        <w:t xml:space="preserve">entro il </w:t>
      </w:r>
      <w:r w:rsidR="00633F34">
        <w:rPr>
          <w:rFonts w:ascii="Times New Roman" w:eastAsia="Times New Roman" w:hAnsi="Times New Roman" w:cs="Times New Roman"/>
          <w:b/>
          <w:bCs/>
          <w:kern w:val="0"/>
          <w:lang w:eastAsia="it-IT"/>
          <w14:ligatures w14:val="none"/>
        </w:rPr>
        <w:t>07 aprile 2026</w:t>
      </w:r>
      <w:r w:rsidRPr="00A958D6">
        <w:rPr>
          <w:rFonts w:ascii="Times New Roman" w:eastAsia="Times New Roman" w:hAnsi="Times New Roman" w:cs="Times New Roman"/>
          <w:kern w:val="0"/>
          <w:lang w:eastAsia="it-IT"/>
          <w14:ligatures w14:val="none"/>
        </w:rPr>
        <w:t xml:space="preserve">, </w:t>
      </w:r>
      <w:r w:rsidR="0006520C">
        <w:rPr>
          <w:rFonts w:ascii="Times New Roman" w:eastAsia="Times New Roman" w:hAnsi="Times New Roman" w:cs="Times New Roman"/>
          <w:kern w:val="0"/>
          <w:lang w:eastAsia="it-IT"/>
          <w14:ligatures w14:val="none"/>
        </w:rPr>
        <w:t>sono stati ammessi al beneficio.</w:t>
      </w:r>
    </w:p>
    <w:p w14:paraId="27024F0F" w14:textId="4F5E5493" w:rsidR="0006520C" w:rsidRDefault="0006520C" w:rsidP="00633F34">
      <w:pPr>
        <w:spacing w:after="100" w:afterAutospacing="1"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Al presente avviso si allega l’elenco schermato con il numero di protocollo dei beneficiati della borsa di studio nazionale</w:t>
      </w:r>
    </w:p>
    <w:p w14:paraId="6A693CDB" w14:textId="43E26BD6" w:rsidR="00A958D6" w:rsidRPr="00A958D6" w:rsidRDefault="00A958D6" w:rsidP="00633F34">
      <w:pPr>
        <w:spacing w:after="100" w:afterAutospacing="1" w:line="240" w:lineRule="auto"/>
        <w:jc w:val="both"/>
        <w:rPr>
          <w:rFonts w:ascii="Times New Roman" w:eastAsia="Times New Roman" w:hAnsi="Times New Roman" w:cs="Times New Roman"/>
          <w:kern w:val="0"/>
          <w:lang w:eastAsia="it-IT"/>
          <w14:ligatures w14:val="none"/>
        </w:rPr>
      </w:pPr>
      <w:r w:rsidRPr="00A958D6">
        <w:rPr>
          <w:rFonts w:ascii="Times New Roman" w:eastAsia="Times New Roman" w:hAnsi="Times New Roman" w:cs="Times New Roman"/>
          <w:kern w:val="0"/>
          <w:lang w:eastAsia="it-IT"/>
          <w14:ligatures w14:val="none"/>
        </w:rPr>
        <w:t xml:space="preserve">Si </w:t>
      </w:r>
      <w:r w:rsidR="00633F34">
        <w:rPr>
          <w:rFonts w:ascii="Times New Roman" w:eastAsia="Times New Roman" w:hAnsi="Times New Roman" w:cs="Times New Roman"/>
          <w:kern w:val="0"/>
          <w:lang w:eastAsia="it-IT"/>
          <w14:ligatures w14:val="none"/>
        </w:rPr>
        <w:t>precisa</w:t>
      </w:r>
      <w:r w:rsidRPr="00A958D6">
        <w:rPr>
          <w:rFonts w:ascii="Times New Roman" w:eastAsia="Times New Roman" w:hAnsi="Times New Roman" w:cs="Times New Roman"/>
          <w:kern w:val="0"/>
          <w:lang w:eastAsia="it-IT"/>
          <w14:ligatures w14:val="none"/>
        </w:rPr>
        <w:t xml:space="preserve"> che gli studenti utilmente inseriti nell'elenco dei beneficiari della Borsa di Studio Nazionale, non potranno beneficiare della Borsa di Studio Regionale riferita allo stesso anno scolastico e, qualora abbiano presentato domanda per quest'ultima, verranno esclusi d'ufficio dall'elenco dei beneficiari della </w:t>
      </w:r>
      <w:r w:rsidR="00633F34">
        <w:rPr>
          <w:rFonts w:ascii="Times New Roman" w:eastAsia="Times New Roman" w:hAnsi="Times New Roman" w:cs="Times New Roman"/>
          <w:kern w:val="0"/>
          <w:lang w:eastAsia="it-IT"/>
          <w14:ligatures w14:val="none"/>
        </w:rPr>
        <w:t>medesima</w:t>
      </w:r>
      <w:r w:rsidRPr="00A958D6">
        <w:rPr>
          <w:rFonts w:ascii="Times New Roman" w:eastAsia="Times New Roman" w:hAnsi="Times New Roman" w:cs="Times New Roman"/>
          <w:kern w:val="0"/>
          <w:lang w:eastAsia="it-IT"/>
          <w14:ligatures w14:val="none"/>
        </w:rPr>
        <w:t>.</w:t>
      </w:r>
    </w:p>
    <w:p w14:paraId="14942D52" w14:textId="3306AB49" w:rsidR="0006520C" w:rsidRDefault="00A958D6" w:rsidP="00633F34">
      <w:pPr>
        <w:spacing w:after="100" w:afterAutospacing="1" w:line="240" w:lineRule="auto"/>
        <w:jc w:val="both"/>
        <w:rPr>
          <w:rFonts w:ascii="Times New Roman" w:eastAsia="Times New Roman" w:hAnsi="Times New Roman" w:cs="Times New Roman"/>
          <w:kern w:val="0"/>
          <w:lang w:eastAsia="it-IT"/>
          <w14:ligatures w14:val="none"/>
        </w:rPr>
      </w:pPr>
      <w:r w:rsidRPr="00A958D6">
        <w:rPr>
          <w:rFonts w:ascii="Times New Roman" w:eastAsia="Times New Roman" w:hAnsi="Times New Roman" w:cs="Times New Roman"/>
          <w:kern w:val="0"/>
          <w:lang w:eastAsia="it-IT"/>
          <w14:ligatures w14:val="none"/>
        </w:rPr>
        <w:t>Il pagamento della Borsa di Studio Nazionale avverrà successivamente, a seguito di apposita comunicazione da parte del Ministero dell'Istruzione e del Merito.</w:t>
      </w:r>
    </w:p>
    <w:p w14:paraId="4A2C5628" w14:textId="5121B8D3" w:rsidR="0006520C" w:rsidRDefault="0006520C" w:rsidP="0006520C">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IL RESPONSABILE</w:t>
      </w:r>
    </w:p>
    <w:p w14:paraId="7825F860" w14:textId="7A2A5004" w:rsidR="0006520C" w:rsidRDefault="0006520C" w:rsidP="0006520C">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                                                                                                         (Geom. Manuela Masia)</w:t>
      </w:r>
    </w:p>
    <w:p w14:paraId="40F011C9" w14:textId="06AF9F68" w:rsidR="0006520C" w:rsidRDefault="0006520C" w:rsidP="00633F34">
      <w:pPr>
        <w:spacing w:after="100" w:afterAutospacing="1" w:line="240" w:lineRule="auto"/>
        <w:jc w:val="both"/>
        <w:rPr>
          <w:rFonts w:ascii="Times New Roman" w:eastAsia="Times New Roman" w:hAnsi="Times New Roman" w:cs="Times New Roman"/>
          <w:kern w:val="0"/>
          <w:lang w:eastAsia="it-IT"/>
          <w14:ligatures w14:val="none"/>
        </w:rPr>
      </w:pPr>
    </w:p>
    <w:sectPr w:rsidR="0006520C" w:rsidSect="00174D0E">
      <w:pgSz w:w="11906" w:h="16838" w:code="9"/>
      <w:pgMar w:top="1418" w:right="1134" w:bottom="1134" w:left="1134" w:header="709" w:footer="709" w:gutter="0"/>
      <w:paperSrc w:firs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1EE"/>
    <w:multiLevelType w:val="multilevel"/>
    <w:tmpl w:val="D336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19D6"/>
    <w:multiLevelType w:val="multilevel"/>
    <w:tmpl w:val="B77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7A87"/>
    <w:multiLevelType w:val="multilevel"/>
    <w:tmpl w:val="A2DC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A19D5"/>
    <w:multiLevelType w:val="multilevel"/>
    <w:tmpl w:val="6C2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55348"/>
    <w:multiLevelType w:val="multilevel"/>
    <w:tmpl w:val="81A0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E3431"/>
    <w:multiLevelType w:val="multilevel"/>
    <w:tmpl w:val="F5A4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D7001"/>
    <w:multiLevelType w:val="multilevel"/>
    <w:tmpl w:val="56D8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085E"/>
    <w:multiLevelType w:val="multilevel"/>
    <w:tmpl w:val="6D76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87D2F"/>
    <w:multiLevelType w:val="multilevel"/>
    <w:tmpl w:val="AD66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2519A"/>
    <w:multiLevelType w:val="multilevel"/>
    <w:tmpl w:val="74E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94171"/>
    <w:multiLevelType w:val="multilevel"/>
    <w:tmpl w:val="93D8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247C4"/>
    <w:multiLevelType w:val="multilevel"/>
    <w:tmpl w:val="D7A4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12F88"/>
    <w:multiLevelType w:val="multilevel"/>
    <w:tmpl w:val="63CA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21148">
    <w:abstractNumId w:val="3"/>
  </w:num>
  <w:num w:numId="2" w16cid:durableId="2080637887">
    <w:abstractNumId w:val="9"/>
  </w:num>
  <w:num w:numId="3" w16cid:durableId="1743210191">
    <w:abstractNumId w:val="11"/>
  </w:num>
  <w:num w:numId="4" w16cid:durableId="784422446">
    <w:abstractNumId w:val="12"/>
  </w:num>
  <w:num w:numId="5" w16cid:durableId="1381396667">
    <w:abstractNumId w:val="10"/>
  </w:num>
  <w:num w:numId="6" w16cid:durableId="2029940775">
    <w:abstractNumId w:val="1"/>
  </w:num>
  <w:num w:numId="7" w16cid:durableId="985011889">
    <w:abstractNumId w:val="8"/>
  </w:num>
  <w:num w:numId="8" w16cid:durableId="174466236">
    <w:abstractNumId w:val="6"/>
  </w:num>
  <w:num w:numId="9" w16cid:durableId="1611669463">
    <w:abstractNumId w:val="2"/>
  </w:num>
  <w:num w:numId="10" w16cid:durableId="495536296">
    <w:abstractNumId w:val="4"/>
  </w:num>
  <w:num w:numId="11" w16cid:durableId="1315260900">
    <w:abstractNumId w:val="5"/>
  </w:num>
  <w:num w:numId="12" w16cid:durableId="1857883361">
    <w:abstractNumId w:val="0"/>
  </w:num>
  <w:num w:numId="13" w16cid:durableId="198877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4"/>
    <w:rsid w:val="0006520C"/>
    <w:rsid w:val="00174D0E"/>
    <w:rsid w:val="00500F70"/>
    <w:rsid w:val="00504F8B"/>
    <w:rsid w:val="005F3284"/>
    <w:rsid w:val="00633F34"/>
    <w:rsid w:val="00A958D6"/>
    <w:rsid w:val="00CC1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E38"/>
  <w15:chartTrackingRefBased/>
  <w15:docId w15:val="{9831E8A1-671F-4124-B657-4A6FF3E1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3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F3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F328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F328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328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F328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328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328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328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328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F328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F328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F328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F328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F32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32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32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32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3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32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328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32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328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3284"/>
    <w:rPr>
      <w:i/>
      <w:iCs/>
      <w:color w:val="404040" w:themeColor="text1" w:themeTint="BF"/>
    </w:rPr>
  </w:style>
  <w:style w:type="paragraph" w:styleId="Paragrafoelenco">
    <w:name w:val="List Paragraph"/>
    <w:basedOn w:val="Normale"/>
    <w:uiPriority w:val="34"/>
    <w:qFormat/>
    <w:rsid w:val="005F3284"/>
    <w:pPr>
      <w:ind w:left="720"/>
      <w:contextualSpacing/>
    </w:pPr>
  </w:style>
  <w:style w:type="character" w:styleId="Enfasiintensa">
    <w:name w:val="Intense Emphasis"/>
    <w:basedOn w:val="Carpredefinitoparagrafo"/>
    <w:uiPriority w:val="21"/>
    <w:qFormat/>
    <w:rsid w:val="005F3284"/>
    <w:rPr>
      <w:i/>
      <w:iCs/>
      <w:color w:val="2F5496" w:themeColor="accent1" w:themeShade="BF"/>
    </w:rPr>
  </w:style>
  <w:style w:type="paragraph" w:styleId="Citazioneintensa">
    <w:name w:val="Intense Quote"/>
    <w:basedOn w:val="Normale"/>
    <w:next w:val="Normale"/>
    <w:link w:val="CitazioneintensaCarattere"/>
    <w:uiPriority w:val="30"/>
    <w:qFormat/>
    <w:rsid w:val="005F3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F3284"/>
    <w:rPr>
      <w:i/>
      <w:iCs/>
      <w:color w:val="2F5496" w:themeColor="accent1" w:themeShade="BF"/>
    </w:rPr>
  </w:style>
  <w:style w:type="character" w:styleId="Riferimentointenso">
    <w:name w:val="Intense Reference"/>
    <w:basedOn w:val="Carpredefinitoparagrafo"/>
    <w:uiPriority w:val="32"/>
    <w:qFormat/>
    <w:rsid w:val="005F3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Cossu</dc:creator>
  <cp:keywords/>
  <dc:description/>
  <cp:lastModifiedBy>Giuseppina Cossu</cp:lastModifiedBy>
  <cp:revision>4</cp:revision>
  <cp:lastPrinted>2026-06-18T10:17:00Z</cp:lastPrinted>
  <dcterms:created xsi:type="dcterms:W3CDTF">2026-06-18T06:55:00Z</dcterms:created>
  <dcterms:modified xsi:type="dcterms:W3CDTF">2026-06-18T10:23:00Z</dcterms:modified>
</cp:coreProperties>
</file>